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FD" w:rsidRPr="00B767B4" w:rsidRDefault="00D209FD" w:rsidP="00D209FD">
      <w:pPr>
        <w:spacing w:line="560" w:lineRule="exact"/>
        <w:jc w:val="center"/>
        <w:rPr>
          <w:rFonts w:ascii="方正黑体_GBK" w:eastAsia="方正黑体_GBK" w:hAnsi="微软雅黑" w:cs="微软雅黑"/>
          <w:sz w:val="32"/>
          <w:szCs w:val="32"/>
        </w:rPr>
      </w:pPr>
      <w:r w:rsidRPr="00B767B4">
        <w:rPr>
          <w:rFonts w:ascii="方正黑体_GBK" w:eastAsia="方正黑体_GBK" w:hAnsi="微软雅黑" w:cs="微软雅黑" w:hint="eastAsia"/>
          <w:sz w:val="32"/>
          <w:szCs w:val="32"/>
        </w:rPr>
        <w:t>重庆能源工业技师学院</w:t>
      </w:r>
      <w:r w:rsidRPr="00B767B4">
        <w:rPr>
          <w:rFonts w:ascii="方正黑体_GBK" w:eastAsia="方正黑体_GBK" w:hAnsi="微软雅黑" w:cs="微软雅黑"/>
          <w:sz w:val="32"/>
          <w:szCs w:val="32"/>
        </w:rPr>
        <w:t>见习基地招聘岗位一览表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823"/>
        <w:gridCol w:w="1080"/>
        <w:gridCol w:w="1360"/>
        <w:gridCol w:w="2117"/>
        <w:gridCol w:w="3827"/>
      </w:tblGrid>
      <w:tr w:rsidR="00D209FD" w:rsidRPr="00F04CF7" w:rsidTr="00EF3599">
        <w:trPr>
          <w:trHeight w:val="568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ascii="方正黑体_GBK" w:eastAsia="方正黑体_GBK" w:cs="宋体"/>
                <w:kern w:val="0"/>
                <w:sz w:val="24"/>
                <w:szCs w:val="24"/>
              </w:rPr>
            </w:pPr>
            <w:r w:rsidRPr="00F04CF7">
              <w:rPr>
                <w:rFonts w:ascii="方正黑体_GBK" w:eastAsia="方正黑体_GBK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Default="00D209FD" w:rsidP="00EF3599">
            <w:pPr>
              <w:widowControl/>
              <w:jc w:val="center"/>
              <w:rPr>
                <w:rFonts w:ascii="方正黑体_GBK" w:eastAsia="方正黑体_GBK" w:cs="宋体"/>
                <w:kern w:val="0"/>
                <w:sz w:val="24"/>
                <w:szCs w:val="24"/>
              </w:rPr>
            </w:pPr>
            <w:r w:rsidRPr="00F04CF7">
              <w:rPr>
                <w:rFonts w:ascii="方正黑体_GBK" w:eastAsia="方正黑体_GBK" w:cs="宋体" w:hint="eastAsia"/>
                <w:kern w:val="0"/>
                <w:sz w:val="24"/>
                <w:szCs w:val="24"/>
              </w:rPr>
              <w:t>招聘</w:t>
            </w:r>
          </w:p>
          <w:p w:rsidR="00D209FD" w:rsidRPr="00F04CF7" w:rsidRDefault="00D209FD" w:rsidP="00EF3599">
            <w:pPr>
              <w:widowControl/>
              <w:jc w:val="center"/>
              <w:rPr>
                <w:rFonts w:ascii="方正黑体_GBK" w:eastAsia="方正黑体_GBK" w:cs="宋体"/>
                <w:kern w:val="0"/>
                <w:sz w:val="24"/>
                <w:szCs w:val="24"/>
              </w:rPr>
            </w:pPr>
            <w:r w:rsidRPr="00F04CF7">
              <w:rPr>
                <w:rFonts w:ascii="方正黑体_GBK" w:eastAsia="方正黑体_GBK" w:cs="宋体" w:hint="eastAsia"/>
                <w:kern w:val="0"/>
                <w:sz w:val="24"/>
                <w:szCs w:val="24"/>
              </w:rPr>
              <w:t>名额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ascii="方正黑体_GBK" w:eastAsia="方正黑体_GBK" w:cs="宋体"/>
                <w:kern w:val="0"/>
                <w:sz w:val="24"/>
                <w:szCs w:val="24"/>
              </w:rPr>
            </w:pPr>
            <w:r w:rsidRPr="00F04CF7">
              <w:rPr>
                <w:rFonts w:ascii="方正黑体_GBK" w:eastAsia="方正黑体_GBK" w:cs="宋体" w:hint="eastAsia"/>
                <w:kern w:val="0"/>
                <w:sz w:val="24"/>
                <w:szCs w:val="24"/>
              </w:rPr>
              <w:t>招聘条件要求</w:t>
            </w:r>
          </w:p>
        </w:tc>
      </w:tr>
      <w:tr w:rsidR="00D209FD" w:rsidRPr="00F04CF7" w:rsidTr="00EF3599">
        <w:trPr>
          <w:trHeight w:val="364"/>
        </w:trPr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FD" w:rsidRPr="00F04CF7" w:rsidRDefault="00D209FD" w:rsidP="00EF3599">
            <w:pPr>
              <w:widowControl/>
              <w:jc w:val="left"/>
              <w:rPr>
                <w:rFonts w:ascii="方正黑体_GBK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FD" w:rsidRPr="00F04CF7" w:rsidRDefault="00D209FD" w:rsidP="00EF3599">
            <w:pPr>
              <w:widowControl/>
              <w:jc w:val="left"/>
              <w:rPr>
                <w:rFonts w:ascii="方正黑体_GBK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ascii="方正黑体_GBK" w:eastAsia="方正黑体_GBK" w:cs="宋体"/>
                <w:kern w:val="0"/>
                <w:sz w:val="24"/>
                <w:szCs w:val="24"/>
              </w:rPr>
            </w:pPr>
            <w:r w:rsidRPr="00F04CF7">
              <w:rPr>
                <w:rFonts w:ascii="方正黑体_GBK" w:eastAsia="方正黑体_GBK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ascii="方正黑体_GBK" w:eastAsia="方正黑体_GBK" w:cs="宋体"/>
                <w:kern w:val="0"/>
                <w:sz w:val="24"/>
                <w:szCs w:val="24"/>
              </w:rPr>
            </w:pPr>
            <w:r w:rsidRPr="00F04CF7">
              <w:rPr>
                <w:rFonts w:ascii="方正黑体_GBK" w:eastAsia="方正黑体_GBK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ascii="方正黑体_GBK" w:eastAsia="方正黑体_GBK" w:cs="宋体"/>
                <w:kern w:val="0"/>
                <w:sz w:val="24"/>
                <w:szCs w:val="24"/>
              </w:rPr>
            </w:pPr>
            <w:r w:rsidRPr="00F04CF7">
              <w:rPr>
                <w:rFonts w:ascii="方正黑体_GBK" w:eastAsia="方正黑体_GBK" w:cs="宋体" w:hint="eastAsia"/>
                <w:kern w:val="0"/>
                <w:sz w:val="24"/>
                <w:szCs w:val="24"/>
              </w:rPr>
              <w:t>其他条件</w:t>
            </w:r>
          </w:p>
        </w:tc>
      </w:tr>
      <w:tr w:rsidR="00D209FD" w:rsidRPr="00F04CF7" w:rsidTr="00EF3599">
        <w:trPr>
          <w:trHeight w:val="735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大学本科及以上学历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数学及数学相关专业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09FD" w:rsidRPr="00F04CF7" w:rsidTr="00EF3599">
        <w:trPr>
          <w:trHeight w:val="735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英语教师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大学本科及以上学历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英语及英语教育相关专业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09FD" w:rsidRPr="00F04CF7" w:rsidTr="00EF3599">
        <w:trPr>
          <w:trHeight w:val="1076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物联网专业老师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大学本来及以上学历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物联网相关专业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1.本科及以上学历优先。</w:t>
            </w:r>
            <w:r w:rsidRPr="00F04CF7">
              <w:rPr>
                <w:rFonts w:cs="宋体" w:hint="eastAsia"/>
                <w:color w:val="000000"/>
                <w:kern w:val="0"/>
                <w:sz w:val="22"/>
              </w:rPr>
              <w:br/>
              <w:t>2.实习指导教师可放宽为大专学历或高级技师证书持有者。</w:t>
            </w:r>
          </w:p>
        </w:tc>
      </w:tr>
      <w:tr w:rsidR="00D209FD" w:rsidRPr="00F04CF7" w:rsidTr="00EF3599">
        <w:trPr>
          <w:trHeight w:val="924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护理专业教师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大学本科及以上学历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护理相关专业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实习指导教师可放宽为大专学历或高级技师证书持有者。</w:t>
            </w:r>
          </w:p>
        </w:tc>
      </w:tr>
      <w:tr w:rsidR="00D209FD" w:rsidRPr="00F04CF7" w:rsidTr="00EF3599">
        <w:trPr>
          <w:trHeight w:val="9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会计专业教师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大学本科及以上学历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会计、财务管理等财经类相关专业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实习指导教师可放宽为大专学历或高级技师证书持有者。</w:t>
            </w:r>
          </w:p>
        </w:tc>
      </w:tr>
      <w:tr w:rsidR="00D209FD" w:rsidRPr="00F04CF7" w:rsidTr="00EF3599">
        <w:trPr>
          <w:trHeight w:val="121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班主任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大学本科及以上学历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D209FD" w:rsidRPr="00F04CF7" w:rsidTr="00EF3599">
        <w:trPr>
          <w:trHeight w:val="1125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新能源汽车专业教师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大学本科及以上学历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车辆工程类、汽车类、交通运输类、智能网联汽车类专业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实习指导教师可放宽为大专学历或高级技师证书持有者。</w:t>
            </w:r>
          </w:p>
        </w:tc>
      </w:tr>
      <w:tr w:rsidR="00D209FD" w:rsidRPr="00F04CF7" w:rsidTr="00EF3599">
        <w:trPr>
          <w:trHeight w:val="128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教务员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大学本科及以上学历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计算机科学与技术、文秘等专业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1.能熟练操作办公软件，有一定写作能力。</w:t>
            </w:r>
            <w:r w:rsidRPr="00F04CF7">
              <w:rPr>
                <w:rFonts w:cs="宋体" w:hint="eastAsia"/>
                <w:color w:val="000000"/>
                <w:kern w:val="0"/>
                <w:sz w:val="22"/>
              </w:rPr>
              <w:br/>
              <w:t>2.有较强的资料整理和数据统计的能力。</w:t>
            </w:r>
          </w:p>
        </w:tc>
      </w:tr>
      <w:tr w:rsidR="00D209FD" w:rsidRPr="00F04CF7" w:rsidTr="00EF3599">
        <w:trPr>
          <w:trHeight w:val="1833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固定资产管理员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会计电算化、文秘等专业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1.熟悉会计电算化软件知识者优先。</w:t>
            </w:r>
            <w:r w:rsidRPr="00F04CF7">
              <w:rPr>
                <w:rFonts w:cs="宋体" w:hint="eastAsia"/>
                <w:color w:val="000000"/>
                <w:kern w:val="0"/>
                <w:sz w:val="22"/>
              </w:rPr>
              <w:br/>
              <w:t>2.熟悉财务会计、工商管理知识者优先。</w:t>
            </w:r>
            <w:r w:rsidRPr="00F04CF7">
              <w:rPr>
                <w:rFonts w:cs="宋体" w:hint="eastAsia"/>
                <w:color w:val="000000"/>
                <w:kern w:val="0"/>
                <w:sz w:val="22"/>
              </w:rPr>
              <w:br/>
              <w:t>3.能熟练操作办公软件，有一定写作能力。</w:t>
            </w:r>
          </w:p>
        </w:tc>
      </w:tr>
      <w:tr w:rsidR="00D209FD" w:rsidRPr="00F04CF7" w:rsidTr="00EF3599">
        <w:trPr>
          <w:trHeight w:val="142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物业管理员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库房管理、仓储管理专业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1.熟悉房产管理、工商管理知识者优先。</w:t>
            </w:r>
            <w:r w:rsidRPr="00F04CF7">
              <w:rPr>
                <w:rFonts w:cs="宋体" w:hint="eastAsia"/>
                <w:color w:val="000000"/>
                <w:kern w:val="0"/>
                <w:sz w:val="22"/>
              </w:rPr>
              <w:br/>
              <w:t>2.熟悉仓储库房知识者优先。</w:t>
            </w:r>
            <w:r w:rsidRPr="00F04CF7">
              <w:rPr>
                <w:rFonts w:cs="宋体" w:hint="eastAsia"/>
                <w:color w:val="000000"/>
                <w:kern w:val="0"/>
                <w:sz w:val="22"/>
              </w:rPr>
              <w:br/>
              <w:t>3.能熟练操作库房管理系统软件能力。</w:t>
            </w:r>
          </w:p>
        </w:tc>
      </w:tr>
      <w:tr w:rsidR="00D209FD" w:rsidRPr="00F04CF7" w:rsidTr="00EF3599">
        <w:trPr>
          <w:trHeight w:val="708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lastRenderedPageBreak/>
              <w:t>机电一体化教师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大学本科及以上学历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机电一体化专业、电气自动化专业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实习指导教师可放宽为大专学历或高级技师证书持有者。</w:t>
            </w:r>
          </w:p>
        </w:tc>
      </w:tr>
      <w:tr w:rsidR="00D209FD" w:rsidRPr="00F04CF7" w:rsidTr="00EF3599">
        <w:trPr>
          <w:trHeight w:val="704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工业机器人</w:t>
            </w:r>
          </w:p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专业教师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大学本科及以上学历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工业机器人专业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实习指导教师可放宽为大专学历或高级技师证书持有者。</w:t>
            </w:r>
          </w:p>
        </w:tc>
      </w:tr>
      <w:tr w:rsidR="00D209FD" w:rsidRPr="00F04CF7" w:rsidTr="00EF3599">
        <w:trPr>
          <w:trHeight w:val="1279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文员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大学本科及以上学历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FD" w:rsidRPr="00F04CF7" w:rsidRDefault="00D209FD" w:rsidP="00EF3599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F04CF7">
              <w:rPr>
                <w:rFonts w:cs="宋体" w:hint="eastAsia"/>
                <w:color w:val="000000"/>
                <w:kern w:val="0"/>
                <w:sz w:val="22"/>
              </w:rPr>
              <w:t>1.有一定的文字基础。</w:t>
            </w:r>
            <w:r w:rsidRPr="00F04CF7">
              <w:rPr>
                <w:rFonts w:cs="宋体" w:hint="eastAsia"/>
                <w:color w:val="000000"/>
                <w:kern w:val="0"/>
                <w:sz w:val="22"/>
              </w:rPr>
              <w:br/>
              <w:t xml:space="preserve">2.能熟悉使用办公软件、PPT、自媒体平台等。 </w:t>
            </w:r>
            <w:r w:rsidRPr="00F04CF7">
              <w:rPr>
                <w:rFonts w:cs="宋体" w:hint="eastAsia"/>
                <w:color w:val="000000"/>
                <w:kern w:val="0"/>
                <w:sz w:val="22"/>
              </w:rPr>
              <w:br/>
              <w:t>3、</w:t>
            </w:r>
            <w:bookmarkStart w:id="0" w:name="_GoBack"/>
            <w:bookmarkEnd w:id="0"/>
            <w:r w:rsidRPr="00F04CF7">
              <w:rPr>
                <w:rFonts w:cs="宋体" w:hint="eastAsia"/>
                <w:color w:val="000000"/>
                <w:kern w:val="0"/>
                <w:sz w:val="22"/>
              </w:rPr>
              <w:t>中共党员优先。</w:t>
            </w:r>
          </w:p>
        </w:tc>
      </w:tr>
    </w:tbl>
    <w:p w:rsidR="00D209FD" w:rsidRDefault="00D209FD" w:rsidP="00D209FD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D209FD" w:rsidRDefault="00D209FD" w:rsidP="00D209FD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92129" w:rsidRDefault="00992129"/>
    <w:sectPr w:rsidR="00992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FD"/>
    <w:rsid w:val="0023128A"/>
    <w:rsid w:val="007B30FF"/>
    <w:rsid w:val="00992129"/>
    <w:rsid w:val="00D2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DBAD"/>
  <w15:chartTrackingRefBased/>
  <w15:docId w15:val="{09397E7F-9C87-4F70-BF07-DCC7F2D9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9F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2023-07-27T07:12:00Z</dcterms:created>
  <dcterms:modified xsi:type="dcterms:W3CDTF">2023-07-27T07:23:00Z</dcterms:modified>
</cp:coreProperties>
</file>