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评审标准</w:t>
      </w:r>
      <w:bookmarkStart w:id="0" w:name="_GoBack"/>
      <w:bookmarkEnd w:id="0"/>
    </w:p>
    <w:p>
      <w:pPr>
        <w:bidi w:val="0"/>
        <w:rPr>
          <w:rFonts w:hint="eastAsia" w:ascii="宋体" w:hAnsi="宋体" w:eastAsia="宋体" w:cs="宋体"/>
          <w:lang w:val="en-US" w:eastAsia="zh-CN"/>
        </w:rPr>
      </w:pPr>
    </w:p>
    <w:tbl>
      <w:tblPr>
        <w:tblStyle w:val="9"/>
        <w:tblW w:w="104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79"/>
        <w:gridCol w:w="5760"/>
        <w:gridCol w:w="489"/>
        <w:gridCol w:w="2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评审因素及权重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1、报价（30%）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投标报价（30%）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有效的投标报价中，用单价计算出全年的总费用（以下称为总费用），其中总费用最低价为评标基准价，按照下列公式计算每个投标人的投标价格得分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投标报价得分＝（评标基准价/总费用）×价格权重×100</w:t>
            </w: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2、技术部分（50%）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时效性（10%）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每次服务都能提供准确的时间表，且误差率在5%以内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应对服务服务时效性进行承诺，包括但不限于前述必要要素。评委会视承诺事项及增值服务承诺量进行评分排名，完全满足且其他增值服务承诺最多的得10分，依次递减，每未响应且未作出其他承诺的不得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运输响应时间1小时，提供365天24小时运输服务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重庆同城及四川半日达，可提供全国其他省市次日达服务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安全性（20%）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安全配送方案：包装材料使用得当，所有文件及货物安全配送到达，在运输过程中无丢失和损坏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1.供应商应出具相应的服务方案，并附相关承诺。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2.方案操作性强得10分，一般得5分，操作性差得2分，没有技术服务方案或相关承诺的不得分。本项目满分40分。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信息安全、保密措施及应急措施方案：信息安全，确保所有资料、信息不泄露，不传播的保密和应急措施，能迅速响应并妥善解决货物延误问题，客户满意度高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客户服务（20%）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日常服务方案：所有文件及货物安全及时送达甲方指定目的地，并电话联系与送货上门；邮寄过程中如果发现甲方所提供的收货人联系电话、地址有误，必须及时与甲方联系寻求解决办法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人员组织架构及项目经理职责等方案：派出专业人员为甲方提供技术服务，并指定运输负责人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3、商务部分（20%）</w:t>
            </w:r>
          </w:p>
        </w:tc>
        <w:tc>
          <w:tcPr>
            <w:tcW w:w="9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业绩证明（10%）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2021年以来出具的客户服务评价；每出具一家且满意度达95%以上的，得2分，最高不超过10分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供应商应提供商务部分材料复印件。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其他加分项（10%）</w:t>
            </w:r>
          </w:p>
        </w:tc>
        <w:tc>
          <w:tcPr>
            <w:tcW w:w="5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其他能证明履约服务能力的情况，如资质证照、运输、物流等方面，每提供一项得2分，最高不超过10分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rPr>
          <w:rFonts w:hint="default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40C2D1-6039-4E2B-80C5-35CB72DEC5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ZjAxMjhjYjAyMmEyMWIzN2E2YTAzNzllODVlYWYifQ=="/>
    <w:docVar w:name="KSO_WPS_MARK_KEY" w:val="003ef741-6d90-49e2-b407-eb324bc30088"/>
  </w:docVars>
  <w:rsids>
    <w:rsidRoot w:val="00000000"/>
    <w:rsid w:val="03541E3B"/>
    <w:rsid w:val="08FA6F9A"/>
    <w:rsid w:val="131D034D"/>
    <w:rsid w:val="13611C74"/>
    <w:rsid w:val="13FA5001"/>
    <w:rsid w:val="1C7B7E93"/>
    <w:rsid w:val="1E515442"/>
    <w:rsid w:val="1EDC730E"/>
    <w:rsid w:val="1FE01982"/>
    <w:rsid w:val="20D72B7E"/>
    <w:rsid w:val="2429775B"/>
    <w:rsid w:val="27BC5F2F"/>
    <w:rsid w:val="28FD1220"/>
    <w:rsid w:val="2C780043"/>
    <w:rsid w:val="2E9A3E42"/>
    <w:rsid w:val="33F8061F"/>
    <w:rsid w:val="354416FE"/>
    <w:rsid w:val="3AF4574E"/>
    <w:rsid w:val="3B0922AE"/>
    <w:rsid w:val="3C983CE3"/>
    <w:rsid w:val="4300306F"/>
    <w:rsid w:val="49B230F8"/>
    <w:rsid w:val="4A0E1A3F"/>
    <w:rsid w:val="4C275044"/>
    <w:rsid w:val="4FF84D7B"/>
    <w:rsid w:val="504F7091"/>
    <w:rsid w:val="54BF40B9"/>
    <w:rsid w:val="56F72134"/>
    <w:rsid w:val="5A936E61"/>
    <w:rsid w:val="5D981331"/>
    <w:rsid w:val="5DBC6853"/>
    <w:rsid w:val="6470319F"/>
    <w:rsid w:val="66A55805"/>
    <w:rsid w:val="690507DD"/>
    <w:rsid w:val="6BA41FFC"/>
    <w:rsid w:val="6D487048"/>
    <w:rsid w:val="6FC35CC1"/>
    <w:rsid w:val="6FCE7D79"/>
    <w:rsid w:val="70D77F30"/>
    <w:rsid w:val="787666FF"/>
    <w:rsid w:val="7A9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napToGrid w:val="0"/>
      <w:spacing w:line="360" w:lineRule="auto"/>
      <w:jc w:val="left"/>
      <w:outlineLvl w:val="0"/>
    </w:pPr>
    <w:rPr>
      <w:rFonts w:ascii="宋体" w:hAnsi="宋体" w:eastAsia="黑体"/>
      <w:sz w:val="28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Cambria" w:hAnsi="Cambria" w:eastAsia="楷体"/>
      <w:sz w:val="28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0"/>
    <w:pPr>
      <w:jc w:val="center"/>
    </w:pPr>
    <w:rPr>
      <w:kern w:val="0"/>
      <w:sz w:val="44"/>
    </w:rPr>
  </w:style>
  <w:style w:type="paragraph" w:styleId="6">
    <w:name w:val="Plain Text"/>
    <w:basedOn w:val="1"/>
    <w:autoRedefine/>
    <w:qFormat/>
    <w:uiPriority w:val="0"/>
    <w:rPr>
      <w:rFonts w:ascii="宋体" w:hAnsi="Courier New" w:cs="宋体"/>
      <w:sz w:val="21"/>
      <w:szCs w:val="22"/>
    </w:rPr>
  </w:style>
  <w:style w:type="paragraph" w:styleId="7">
    <w:name w:val="Date"/>
    <w:basedOn w:val="1"/>
    <w:next w:val="1"/>
    <w:autoRedefine/>
    <w:qFormat/>
    <w:uiPriority w:val="0"/>
    <w:pPr>
      <w:ind w:left="100" w:leftChars="2500"/>
    </w:pPr>
  </w:style>
  <w:style w:type="paragraph" w:styleId="8">
    <w:name w:val="Normal (Web)"/>
    <w:basedOn w:val="1"/>
    <w:autoRedefine/>
    <w:unhideWhenUsed/>
    <w:qFormat/>
    <w:uiPriority w:val="99"/>
    <w:pPr>
      <w:jc w:val="left"/>
    </w:pPr>
    <w:rPr>
      <w:rFonts w:cs="Times New Roman"/>
      <w:kern w:val="0"/>
      <w:sz w:val="24"/>
      <w:szCs w:val="24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1"/>
    <w:basedOn w:val="1"/>
    <w:next w:val="6"/>
    <w:autoRedefine/>
    <w:qFormat/>
    <w:uiPriority w:val="0"/>
    <w:rPr>
      <w:rFonts w:ascii="宋体" w:hAnsi="Courier New" w:cs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3504</Words>
  <Characters>3702</Characters>
  <Lines>0</Lines>
  <Paragraphs>0</Paragraphs>
  <TotalTime>102</TotalTime>
  <ScaleCrop>false</ScaleCrop>
  <LinksUpToDate>false</LinksUpToDate>
  <CharactersWithSpaces>4065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2024-03-13T02:01:00Z</dcterms:created>
  <dc:creator>Administrator</dc:creator>
  <cp:lastModifiedBy>朗月  繁花</cp:lastModifiedBy>
  <cp:lastPrinted>2024-03-20T05:15:00Z</cp:lastPrinted>
  <dcterms:modified xsi:type="dcterms:W3CDTF">2024-04-07T02:25:17Z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123D8E80184C47C990F0837A4DB13F6B_13</vt:lpwstr>
  </property>
</Properties>
</file>